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438D7" w14:textId="1253F88C" w:rsidR="0064561D" w:rsidRDefault="00E147A9" w:rsidP="00E147A9">
      <w:pPr>
        <w:spacing w:after="298" w:line="400" w:lineRule="auto"/>
        <w:ind w:left="705" w:right="3157"/>
        <w:jc w:val="lef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62AD1333" wp14:editId="0FA965E6">
            <wp:extent cx="6188710" cy="183515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ILLIE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    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Pr="00E147A9">
        <w:rPr>
          <w:b/>
          <w:sz w:val="44"/>
          <w:szCs w:val="44"/>
          <w:u w:val="single" w:color="000000"/>
        </w:rPr>
        <w:t>BILKY 3</w:t>
      </w:r>
      <w:r>
        <w:rPr>
          <w:b/>
          <w:sz w:val="48"/>
        </w:rPr>
        <w:t xml:space="preserve"> </w:t>
      </w:r>
    </w:p>
    <w:p w14:paraId="11B597E1" w14:textId="77777777" w:rsidR="0064561D" w:rsidRPr="00E147A9" w:rsidRDefault="00E147A9">
      <w:pPr>
        <w:spacing w:after="200" w:line="259" w:lineRule="auto"/>
        <w:ind w:left="0" w:right="0" w:firstLine="0"/>
        <w:jc w:val="left"/>
        <w:rPr>
          <w:sz w:val="24"/>
          <w:szCs w:val="24"/>
        </w:rPr>
      </w:pPr>
      <w:r>
        <w:rPr>
          <w:b/>
        </w:rPr>
        <w:t xml:space="preserve"> </w:t>
      </w:r>
    </w:p>
    <w:p w14:paraId="7E904B4E" w14:textId="40030C54" w:rsidR="0064561D" w:rsidRPr="00E147A9" w:rsidRDefault="00E147A9">
      <w:pPr>
        <w:numPr>
          <w:ilvl w:val="0"/>
          <w:numId w:val="1"/>
        </w:numPr>
        <w:spacing w:after="0"/>
        <w:ind w:right="0" w:hanging="360"/>
        <w:rPr>
          <w:sz w:val="24"/>
          <w:szCs w:val="24"/>
        </w:rPr>
      </w:pPr>
      <w:bookmarkStart w:id="0" w:name="_GoBack"/>
      <w:r w:rsidRPr="00E147A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0375BE61" wp14:editId="3E2386D3">
            <wp:simplePos x="0" y="0"/>
            <wp:positionH relativeFrom="column">
              <wp:posOffset>4602480</wp:posOffset>
            </wp:positionH>
            <wp:positionV relativeFrom="paragraph">
              <wp:posOffset>1270</wp:posOffset>
            </wp:positionV>
            <wp:extent cx="2164080" cy="4623816"/>
            <wp:effectExtent l="0" t="0" r="0" b="0"/>
            <wp:wrapSquare wrapText="bothSides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4623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E147A9">
        <w:rPr>
          <w:sz w:val="24"/>
          <w:szCs w:val="24"/>
        </w:rPr>
        <w:t>Lamellé collé : Pin sylvestre, Mélèze, Chêne</w:t>
      </w:r>
      <w:r w:rsidR="007D5597">
        <w:rPr>
          <w:sz w:val="24"/>
          <w:szCs w:val="24"/>
        </w:rPr>
        <w:t xml:space="preserve">, </w:t>
      </w:r>
      <w:r w:rsidRPr="00E147A9">
        <w:rPr>
          <w:sz w:val="24"/>
          <w:szCs w:val="24"/>
        </w:rPr>
        <w:t xml:space="preserve">Bois Exotique Rouge                                                                </w:t>
      </w:r>
    </w:p>
    <w:p w14:paraId="00A5F4DD" w14:textId="77777777" w:rsidR="0064561D" w:rsidRPr="00E147A9" w:rsidRDefault="00E147A9">
      <w:pPr>
        <w:ind w:left="720" w:right="0" w:firstLine="0"/>
        <w:rPr>
          <w:sz w:val="24"/>
          <w:szCs w:val="24"/>
        </w:rPr>
      </w:pPr>
      <w:r w:rsidRPr="00E147A9">
        <w:rPr>
          <w:sz w:val="24"/>
          <w:szCs w:val="24"/>
        </w:rPr>
        <w:t xml:space="preserve">Essences éco-certifiées selon les normes PEFC et FSC </w:t>
      </w:r>
    </w:p>
    <w:p w14:paraId="79AF69C5" w14:textId="77777777" w:rsidR="0064561D" w:rsidRPr="00E147A9" w:rsidRDefault="00E147A9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E147A9">
        <w:rPr>
          <w:sz w:val="24"/>
          <w:szCs w:val="24"/>
        </w:rPr>
        <w:t xml:space="preserve">Dormant et ouvrant en 84 x 80 </w:t>
      </w:r>
    </w:p>
    <w:p w14:paraId="5979A034" w14:textId="77777777" w:rsidR="0064561D" w:rsidRPr="00E147A9" w:rsidRDefault="00E147A9">
      <w:pPr>
        <w:numPr>
          <w:ilvl w:val="0"/>
          <w:numId w:val="1"/>
        </w:numPr>
        <w:spacing w:after="233"/>
        <w:ind w:right="0" w:hanging="360"/>
        <w:rPr>
          <w:sz w:val="24"/>
          <w:szCs w:val="24"/>
        </w:rPr>
      </w:pPr>
      <w:r w:rsidRPr="00E147A9">
        <w:rPr>
          <w:sz w:val="24"/>
          <w:szCs w:val="24"/>
        </w:rPr>
        <w:t xml:space="preserve">Assemblage par double enfourchement inversé et par colle classée D4 résistant à l’eau </w:t>
      </w:r>
    </w:p>
    <w:p w14:paraId="2A03D704" w14:textId="77777777" w:rsidR="0064561D" w:rsidRPr="00E147A9" w:rsidRDefault="00E147A9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E147A9">
        <w:rPr>
          <w:sz w:val="24"/>
          <w:szCs w:val="24"/>
        </w:rPr>
        <w:t xml:space="preserve">Finition d’usine monocolore ou bicolore avec lasure à base d’eau, garantie 7 ans (finition opaque). Excellent pouvoir couvrant, haute résistance à l’usure, protection par absorption des UV, protection contre la décoloration du bois et réduction de l’absorption d’humidité. </w:t>
      </w:r>
    </w:p>
    <w:p w14:paraId="705C6C0C" w14:textId="2F4CDB56" w:rsidR="0064561D" w:rsidRPr="00E147A9" w:rsidRDefault="00E147A9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E147A9">
        <w:rPr>
          <w:sz w:val="24"/>
          <w:szCs w:val="24"/>
        </w:rPr>
        <w:t>Triple vitrage Faiblement Emissif + gaz Argon avec certification CEKAL</w:t>
      </w:r>
      <w:r w:rsidR="007D5597">
        <w:rPr>
          <w:sz w:val="24"/>
          <w:szCs w:val="24"/>
        </w:rPr>
        <w:t>®</w:t>
      </w:r>
    </w:p>
    <w:p w14:paraId="59CF8B0E" w14:textId="1AAD1C4E" w:rsidR="007D5597" w:rsidRDefault="00E147A9" w:rsidP="007D5597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7D5597">
        <w:rPr>
          <w:sz w:val="24"/>
          <w:szCs w:val="24"/>
        </w:rPr>
        <w:t>Intercalaire Warmedge</w:t>
      </w:r>
      <w:r w:rsidR="007D5597">
        <w:rPr>
          <w:sz w:val="24"/>
          <w:szCs w:val="24"/>
        </w:rPr>
        <w:t>®</w:t>
      </w:r>
      <w:r w:rsidRPr="007D5597">
        <w:rPr>
          <w:sz w:val="24"/>
          <w:szCs w:val="24"/>
        </w:rPr>
        <w:t xml:space="preserve"> </w:t>
      </w:r>
    </w:p>
    <w:p w14:paraId="28CF9CCE" w14:textId="575013E5" w:rsidR="0064561D" w:rsidRPr="007D5597" w:rsidRDefault="00E147A9" w:rsidP="007D5597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7D5597">
        <w:rPr>
          <w:sz w:val="24"/>
          <w:szCs w:val="24"/>
        </w:rPr>
        <w:t>Quincaillerie Siegenia</w:t>
      </w:r>
      <w:r w:rsidR="007D5597">
        <w:rPr>
          <w:sz w:val="24"/>
          <w:szCs w:val="24"/>
        </w:rPr>
        <w:t>®</w:t>
      </w:r>
      <w:r w:rsidRPr="007D5597">
        <w:rPr>
          <w:sz w:val="24"/>
          <w:szCs w:val="24"/>
        </w:rPr>
        <w:t xml:space="preserve"> ayant reçu un traitement titane contre la corrosion selon norme RAL-RG 607/3 </w:t>
      </w:r>
      <w:r w:rsidR="007D5597">
        <w:rPr>
          <w:sz w:val="24"/>
          <w:szCs w:val="24"/>
        </w:rPr>
        <w:t>,</w:t>
      </w:r>
      <w:r w:rsidRPr="007D5597">
        <w:rPr>
          <w:sz w:val="24"/>
          <w:szCs w:val="24"/>
        </w:rPr>
        <w:t xml:space="preserve">EN 13126-8 </w:t>
      </w:r>
    </w:p>
    <w:p w14:paraId="3FBF4E46" w14:textId="77777777" w:rsidR="0064561D" w:rsidRPr="00E147A9" w:rsidRDefault="00E147A9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E147A9">
        <w:rPr>
          <w:sz w:val="24"/>
          <w:szCs w:val="24"/>
        </w:rPr>
        <w:t xml:space="preserve">Silicone non corrosif, sans solvant et résistant aux intempéries </w:t>
      </w:r>
    </w:p>
    <w:p w14:paraId="292A9931" w14:textId="77777777" w:rsidR="0064561D" w:rsidRPr="00E147A9" w:rsidRDefault="00E147A9">
      <w:pPr>
        <w:numPr>
          <w:ilvl w:val="0"/>
          <w:numId w:val="1"/>
        </w:numPr>
        <w:spacing w:after="4"/>
        <w:ind w:right="0" w:hanging="360"/>
        <w:rPr>
          <w:sz w:val="24"/>
          <w:szCs w:val="24"/>
        </w:rPr>
      </w:pPr>
      <w:r w:rsidRPr="00E147A9">
        <w:rPr>
          <w:sz w:val="24"/>
          <w:szCs w:val="24"/>
        </w:rPr>
        <w:t xml:space="preserve">Classement A.E.V : </w:t>
      </w:r>
      <w:r w:rsidRPr="00E147A9">
        <w:rPr>
          <w:b/>
          <w:sz w:val="24"/>
          <w:szCs w:val="24"/>
        </w:rPr>
        <w:t>A*4  E*7B V*C3</w:t>
      </w:r>
      <w:r w:rsidRPr="00E147A9">
        <w:rPr>
          <w:sz w:val="24"/>
          <w:szCs w:val="24"/>
        </w:rPr>
        <w:t xml:space="preserve">  </w:t>
      </w:r>
    </w:p>
    <w:p w14:paraId="6243A465" w14:textId="77777777" w:rsidR="0064561D" w:rsidRPr="00E147A9" w:rsidRDefault="00E147A9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E147A9">
        <w:rPr>
          <w:sz w:val="24"/>
          <w:szCs w:val="24"/>
        </w:rPr>
        <w:t xml:space="preserve"> </w:t>
      </w:r>
    </w:p>
    <w:p w14:paraId="5806AE5A" w14:textId="77777777" w:rsidR="0064561D" w:rsidRPr="00E147A9" w:rsidRDefault="00E147A9">
      <w:pPr>
        <w:numPr>
          <w:ilvl w:val="0"/>
          <w:numId w:val="1"/>
        </w:numPr>
        <w:spacing w:after="0" w:line="283" w:lineRule="auto"/>
        <w:ind w:right="0" w:hanging="360"/>
        <w:rPr>
          <w:sz w:val="24"/>
          <w:szCs w:val="24"/>
        </w:rPr>
      </w:pPr>
      <w:r w:rsidRPr="00E147A9">
        <w:rPr>
          <w:b/>
          <w:sz w:val="24"/>
          <w:szCs w:val="24"/>
        </w:rPr>
        <w:t>Uw = 0.8 W/m²K (pour Ug=0.5 W/m²K et λ=0.13) Uw = 0.9 W/m²K (pour Ug=0.6 W/m²K et λ=0.13)</w:t>
      </w:r>
      <w:r w:rsidRPr="00E147A9">
        <w:rPr>
          <w:sz w:val="24"/>
          <w:szCs w:val="24"/>
        </w:rPr>
        <w:t xml:space="preserve"> </w:t>
      </w:r>
    </w:p>
    <w:p w14:paraId="04E5DA98" w14:textId="2F96B71A" w:rsidR="0064561D" w:rsidRDefault="00E147A9" w:rsidP="00E147A9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0FFA7AE" w14:textId="77777777" w:rsidR="0064561D" w:rsidRDefault="00E147A9">
      <w:pPr>
        <w:spacing w:after="41" w:line="259" w:lineRule="auto"/>
        <w:ind w:left="-29" w:right="-75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6866C4" wp14:editId="143B4BEA">
                <wp:extent cx="6684264" cy="9144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9144"/>
                          <a:chOff x="0" y="0"/>
                          <a:chExt cx="6684264" cy="9144"/>
                        </a:xfrm>
                      </wpg:grpSpPr>
                      <wps:wsp>
                        <wps:cNvPr id="1044" name="Shape 1044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8" style="width:526.32pt;height:0.719971pt;mso-position-horizontal-relative:char;mso-position-vertical-relative:line" coordsize="66842,91">
                <v:shape id="Shape 1045" style="position:absolute;width:66842;height:91;left:0;top:0;" coordsize="6684264,9144" path="m0,0l6684264,0l66842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E52297D" w14:textId="77777777" w:rsidR="00E147A9" w:rsidRDefault="00E147A9">
      <w:pPr>
        <w:spacing w:after="10" w:line="267" w:lineRule="auto"/>
        <w:ind w:left="3327" w:right="1456" w:hanging="805"/>
        <w:jc w:val="left"/>
        <w:rPr>
          <w:rFonts w:ascii="Calibri" w:eastAsia="Calibri" w:hAnsi="Calibri" w:cs="Calibri"/>
          <w:sz w:val="18"/>
          <w:szCs w:val="18"/>
        </w:rPr>
      </w:pPr>
      <w:r w:rsidRPr="00E147A9">
        <w:rPr>
          <w:rFonts w:ascii="Calibri" w:eastAsia="Calibri" w:hAnsi="Calibri" w:cs="Calibri"/>
          <w:sz w:val="18"/>
          <w:szCs w:val="18"/>
        </w:rPr>
        <w:t xml:space="preserve">1 BIS, ROUTE DE SOCX ZONE DU BIEREN DYCK 59380 BIERNE </w:t>
      </w:r>
    </w:p>
    <w:p w14:paraId="6AD06300" w14:textId="6FDDE2C9" w:rsidR="0064561D" w:rsidRPr="00E147A9" w:rsidRDefault="00E147A9" w:rsidP="00E147A9">
      <w:pPr>
        <w:spacing w:after="10" w:line="267" w:lineRule="auto"/>
        <w:ind w:left="3327" w:right="1456" w:hanging="495"/>
        <w:jc w:val="left"/>
        <w:rPr>
          <w:sz w:val="18"/>
          <w:szCs w:val="18"/>
        </w:rPr>
      </w:pPr>
      <w:r w:rsidRPr="00E147A9">
        <w:rPr>
          <w:rFonts w:ascii="Calibri" w:eastAsia="Calibri" w:hAnsi="Calibri" w:cs="Calibri"/>
          <w:sz w:val="18"/>
          <w:szCs w:val="18"/>
        </w:rPr>
        <w:t xml:space="preserve">TEL : 03 28 24 91 91 – FAX : 03 28 60 38 33 </w:t>
      </w:r>
    </w:p>
    <w:p w14:paraId="5772D7F5" w14:textId="77777777" w:rsidR="0064561D" w:rsidRPr="00E147A9" w:rsidRDefault="00E147A9" w:rsidP="00E147A9">
      <w:pPr>
        <w:spacing w:after="10" w:line="267" w:lineRule="auto"/>
        <w:ind w:left="2146" w:right="1456" w:firstLine="686"/>
        <w:jc w:val="left"/>
        <w:rPr>
          <w:sz w:val="18"/>
          <w:szCs w:val="18"/>
        </w:rPr>
      </w:pPr>
      <w:r w:rsidRPr="00E147A9">
        <w:rPr>
          <w:rFonts w:ascii="Calibri" w:eastAsia="Calibri" w:hAnsi="Calibri" w:cs="Calibri"/>
          <w:sz w:val="18"/>
          <w:szCs w:val="18"/>
        </w:rPr>
        <w:lastRenderedPageBreak/>
        <w:t xml:space="preserve">SIRET 750 424 756 00013 – Code APE 1623Z </w:t>
      </w:r>
    </w:p>
    <w:sectPr w:rsidR="0064561D" w:rsidRPr="00E147A9">
      <w:pgSz w:w="11906" w:h="16838"/>
      <w:pgMar w:top="708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D2701"/>
    <w:multiLevelType w:val="hybridMultilevel"/>
    <w:tmpl w:val="04F0DC5E"/>
    <w:lvl w:ilvl="0" w:tplc="89E4800C">
      <w:start w:val="1"/>
      <w:numFmt w:val="bullet"/>
      <w:lvlText w:val="-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B0AC92">
      <w:start w:val="1"/>
      <w:numFmt w:val="bullet"/>
      <w:lvlText w:val="o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F8F05E">
      <w:start w:val="1"/>
      <w:numFmt w:val="bullet"/>
      <w:lvlText w:val="▪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C0B326">
      <w:start w:val="1"/>
      <w:numFmt w:val="bullet"/>
      <w:lvlText w:val="•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2EC39E">
      <w:start w:val="1"/>
      <w:numFmt w:val="bullet"/>
      <w:lvlText w:val="o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DCEFA8">
      <w:start w:val="1"/>
      <w:numFmt w:val="bullet"/>
      <w:lvlText w:val="▪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CCA41BC">
      <w:start w:val="1"/>
      <w:numFmt w:val="bullet"/>
      <w:lvlText w:val="•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C4C74A">
      <w:start w:val="1"/>
      <w:numFmt w:val="bullet"/>
      <w:lvlText w:val="o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C44290">
      <w:start w:val="1"/>
      <w:numFmt w:val="bullet"/>
      <w:lvlText w:val="▪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61D"/>
    <w:rsid w:val="0064561D"/>
    <w:rsid w:val="007D5597"/>
    <w:rsid w:val="00C01ACF"/>
    <w:rsid w:val="00E1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5668"/>
  <w15:docId w15:val="{F5CDDFD6-DCED-4979-8D16-C8D8F87B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2" w:line="256" w:lineRule="auto"/>
      <w:ind w:left="730" w:right="1972" w:hanging="370"/>
      <w:jc w:val="both"/>
    </w:pPr>
    <w:rPr>
      <w:rFonts w:ascii="Arial" w:eastAsia="Arial" w:hAnsi="Arial" w:cs="Arial"/>
      <w:color w:val="000000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Marie-Agnes PIERLOVISI</dc:creator>
  <cp:keywords/>
  <cp:lastModifiedBy>Sebastien SOFFYS</cp:lastModifiedBy>
  <cp:revision>4</cp:revision>
  <dcterms:created xsi:type="dcterms:W3CDTF">2020-03-09T15:52:00Z</dcterms:created>
  <dcterms:modified xsi:type="dcterms:W3CDTF">2020-03-09T16:18:00Z</dcterms:modified>
</cp:coreProperties>
</file>